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FEC7" w14:textId="61924351"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p>
    <w:p w14:paraId="7A3FE187" w14:textId="3F979731"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r w:rsidRPr="003C29F4">
        <w:rPr>
          <w:rFonts w:ascii="Arial bold" w:eastAsia="Times New Roman" w:hAnsi="Arial bold" w:cs="Arial"/>
          <w:b/>
          <w:caps/>
          <w:color w:val="auto"/>
          <w:sz w:val="40"/>
          <w:szCs w:val="40"/>
          <w:lang w:val="en-AU"/>
        </w:rPr>
        <w:t>Headline</w:t>
      </w:r>
      <w:r>
        <w:rPr>
          <w:rFonts w:ascii="Arial bold" w:eastAsia="Times New Roman" w:hAnsi="Arial bold" w:cs="Arial"/>
          <w:b/>
          <w:caps/>
          <w:color w:val="auto"/>
          <w:sz w:val="40"/>
          <w:szCs w:val="40"/>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34423DED" w14:textId="6430D32B"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12</w:t>
      </w:r>
      <w:r w:rsidRPr="003C29F4">
        <w:rPr>
          <w:rFonts w:ascii="Arial" w:eastAsia="Times New Roman" w:hAnsi="Arial" w:cs="Arial"/>
          <w:color w:val="auto"/>
          <w:sz w:val="21"/>
          <w:szCs w:val="21"/>
          <w:lang w:val="en-AU"/>
        </w:rPr>
        <w:t xml:space="preserve"> </w:t>
      </w:r>
      <w:r w:rsidR="008D1393">
        <w:rPr>
          <w:rFonts w:ascii="Arial" w:eastAsia="Times New Roman" w:hAnsi="Arial" w:cs="Arial"/>
          <w:color w:val="auto"/>
          <w:sz w:val="21"/>
          <w:szCs w:val="21"/>
          <w:lang w:val="en-AU"/>
        </w:rPr>
        <w:t>December</w:t>
      </w:r>
      <w:r w:rsidRPr="003C29F4">
        <w:rPr>
          <w:rFonts w:ascii="Arial" w:eastAsia="Times New Roman" w:hAnsi="Arial" w:cs="Arial"/>
          <w:color w:val="auto"/>
          <w:sz w:val="21"/>
          <w:szCs w:val="21"/>
          <w:lang w:val="en-AU"/>
        </w:rPr>
        <w:t xml:space="preserve"> 20</w:t>
      </w:r>
      <w:r w:rsidR="00C47D2E">
        <w:rPr>
          <w:rFonts w:ascii="Arial" w:eastAsia="Times New Roman" w:hAnsi="Arial" w:cs="Arial"/>
          <w:color w:val="auto"/>
          <w:sz w:val="21"/>
          <w:szCs w:val="21"/>
          <w:lang w:val="en-AU"/>
        </w:rPr>
        <w:t>23</w:t>
      </w:r>
    </w:p>
    <w:p w14:paraId="64A9C88B" w14:textId="77777777" w:rsidR="00EF4FC2" w:rsidRDefault="00EF4FC2" w:rsidP="00EF4FC2">
      <w:pPr>
        <w:spacing w:line="276" w:lineRule="auto"/>
        <w:ind w:right="427"/>
        <w:rPr>
          <w:rFonts w:ascii="Arial" w:hAnsi="Arial" w:cs="Arial"/>
          <w:sz w:val="21"/>
          <w:szCs w:val="21"/>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Default="00EF4FC2" w:rsidP="00EF4FC2">
      <w:pPr>
        <w:spacing w:line="276" w:lineRule="auto"/>
        <w:ind w:right="427"/>
        <w:rPr>
          <w:rFonts w:ascii="Arial" w:hAnsi="Arial" w:cs="Arial"/>
          <w:sz w:val="21"/>
          <w:szCs w:val="21"/>
        </w:rPr>
      </w:pPr>
      <w:r w:rsidRPr="003C29F4">
        <w:rPr>
          <w:rFonts w:ascii="Arial" w:hAnsi="Arial" w:cs="Arial"/>
          <w:sz w:val="21"/>
          <w:szCs w:val="21"/>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Default="00EF4FC2" w:rsidP="00EF4FC2">
      <w:pPr>
        <w:spacing w:line="276" w:lineRule="auto"/>
        <w:ind w:right="427"/>
        <w:rPr>
          <w:rFonts w:ascii="Arial" w:hAnsi="Arial" w:cs="Arial"/>
          <w:sz w:val="21"/>
          <w:szCs w:val="21"/>
        </w:rPr>
      </w:pPr>
    </w:p>
    <w:p w14:paraId="405EA7B0" w14:textId="4E2F06F7" w:rsidR="00EF4FC2" w:rsidRDefault="00EF4FC2" w:rsidP="00EF4FC2">
      <w:pPr>
        <w:spacing w:line="276" w:lineRule="auto"/>
        <w:ind w:right="427"/>
        <w:rPr>
          <w:rFonts w:ascii="Arial" w:hAnsi="Arial" w:cs="Arial"/>
          <w:sz w:val="21"/>
          <w:szCs w:val="21"/>
        </w:rPr>
      </w:pPr>
      <w:r w:rsidRPr="003C29F4">
        <w:rPr>
          <w:rFonts w:ascii="Arial" w:hAnsi="Arial" w:cs="Arial"/>
          <w:sz w:val="21"/>
          <w:szCs w:val="21"/>
        </w:rPr>
        <w:t xml:space="preserve">Lorem ipsum dolor sit amet, consectetur adipiscing elit. In eu lectus mauris. Aliquam rhoncus varius odio, quis fermentum est. Nulla et ligula mollis leo mattis accumsan. Proin non tempus mauris. </w:t>
      </w:r>
    </w:p>
    <w:p w14:paraId="735C8F5B" w14:textId="40F4942A" w:rsidR="00EF4FC2" w:rsidRDefault="00EF4FC2" w:rsidP="00EF4FC2">
      <w:pPr>
        <w:spacing w:line="276" w:lineRule="auto"/>
        <w:ind w:right="427"/>
        <w:rPr>
          <w:rFonts w:ascii="Arial" w:hAnsi="Arial" w:cs="Arial"/>
          <w:sz w:val="21"/>
          <w:szCs w:val="21"/>
        </w:rPr>
      </w:pPr>
    </w:p>
    <w:p w14:paraId="441A4969" w14:textId="77777777" w:rsidR="00EF4FC2" w:rsidRPr="003C29F4" w:rsidRDefault="00EF4FC2" w:rsidP="00EF4FC2">
      <w:pPr>
        <w:spacing w:line="276" w:lineRule="auto"/>
        <w:ind w:right="427"/>
        <w:rPr>
          <w:rFonts w:ascii="Arial" w:hAnsi="Arial" w:cs="Arial"/>
          <w:sz w:val="21"/>
          <w:szCs w:val="21"/>
        </w:rPr>
      </w:pPr>
      <w:r w:rsidRPr="003C29F4">
        <w:rPr>
          <w:rFonts w:ascii="Arial" w:hAnsi="Arial" w:cs="Arial"/>
          <w:sz w:val="21"/>
          <w:szCs w:val="21"/>
        </w:rPr>
        <w:t xml:space="preserve">Lorem ipsum dolor sit amet, consectetur adipiscing elit. </w:t>
      </w:r>
      <w:r w:rsidRPr="006169A0">
        <w:rPr>
          <w:rFonts w:ascii="Arial" w:hAnsi="Arial" w:cs="Arial"/>
          <w:sz w:val="21"/>
          <w:szCs w:val="21"/>
          <w:lang w:val="fr-FR"/>
        </w:rPr>
        <w:t xml:space="preserve">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w:t>
      </w:r>
      <w:r w:rsidRPr="003C29F4">
        <w:rPr>
          <w:rFonts w:ascii="Arial" w:hAnsi="Arial" w:cs="Arial"/>
          <w:sz w:val="21"/>
          <w:szCs w:val="21"/>
        </w:rPr>
        <w:t xml:space="preserve">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0AA1EBA0" w14:textId="5F085EEC" w:rsidR="00000000" w:rsidRDefault="00000000">
      <w:pPr>
        <w:rPr>
          <w:rFonts w:ascii="Arial" w:hAnsi="Arial" w:cs="Arial"/>
          <w:sz w:val="21"/>
          <w:szCs w:val="21"/>
        </w:rPr>
      </w:pPr>
    </w:p>
    <w:p w14:paraId="5F2E661D" w14:textId="77777777" w:rsidR="00BD766C" w:rsidRDefault="00BD766C"/>
    <w:sectPr w:rsidR="00BD766C" w:rsidSect="0036717A">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0A67" w14:textId="77777777" w:rsidR="002750EC" w:rsidRDefault="002750EC" w:rsidP="00495981">
      <w:r>
        <w:separator/>
      </w:r>
    </w:p>
  </w:endnote>
  <w:endnote w:type="continuationSeparator" w:id="0">
    <w:p w14:paraId="533835B3" w14:textId="77777777" w:rsidR="002750EC" w:rsidRDefault="002750EC"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1"/>
    </w:tblGrid>
    <w:tr w:rsidR="006169A0" w:rsidRPr="004176AB" w14:paraId="5FCF26E5" w14:textId="77777777" w:rsidTr="00892F0E">
      <w:trPr>
        <w:trHeight w:val="284"/>
      </w:trPr>
      <w:tc>
        <w:tcPr>
          <w:tcW w:w="6799" w:type="dxa"/>
        </w:tcPr>
        <w:p w14:paraId="6921634C" w14:textId="541321F3" w:rsidR="006169A0" w:rsidRDefault="006169A0" w:rsidP="006169A0">
          <w:pPr>
            <w:spacing w:before="40"/>
            <w:rPr>
              <w:rFonts w:ascii="Century Gothic" w:hAnsi="Century Gothic" w:cstheme="majorHAnsi"/>
              <w:b/>
              <w:bCs/>
              <w:color w:val="4B73B7"/>
              <w:sz w:val="18"/>
              <w:szCs w:val="18"/>
              <w:lang w:val="en-AU"/>
            </w:rPr>
          </w:pPr>
          <w:r>
            <w:rPr>
              <w:rFonts w:ascii="Century Gothic" w:hAnsi="Century Gothic" w:cstheme="majorHAnsi"/>
              <w:b/>
              <w:bCs/>
              <w:color w:val="4B73B7"/>
              <w:sz w:val="18"/>
              <w:szCs w:val="18"/>
              <w:lang w:val="en-AU"/>
            </w:rPr>
            <w:t>brisbanetimes.com.au</w:t>
          </w:r>
        </w:p>
        <w:p w14:paraId="40EB50EC" w14:textId="33D6DBB1" w:rsidR="006169A0" w:rsidRPr="00C54430" w:rsidRDefault="006169A0" w:rsidP="006169A0">
          <w:pPr>
            <w:spacing w:before="40"/>
            <w:rPr>
              <w:rFonts w:ascii="Century Gothic" w:eastAsia="Times New Roman" w:hAnsi="Century Gothic"/>
              <w:color w:val="auto"/>
              <w:sz w:val="18"/>
              <w:szCs w:val="18"/>
              <w:lang w:eastAsia="zh-CN"/>
            </w:rPr>
          </w:pPr>
          <w:r>
            <w:rPr>
              <w:rFonts w:ascii="Century Gothic" w:eastAsia="Times New Roman" w:hAnsi="Century Gothic"/>
              <w:sz w:val="18"/>
              <w:szCs w:val="18"/>
              <w:lang w:val="en-AU" w:eastAsia="zh-CN"/>
            </w:rPr>
            <w:t>140 Ann Street, Brisbane, QLD, 4000</w:t>
          </w:r>
        </w:p>
      </w:tc>
      <w:tc>
        <w:tcPr>
          <w:tcW w:w="2211" w:type="dxa"/>
        </w:tcPr>
        <w:p w14:paraId="1E8C404F" w14:textId="77777777" w:rsidR="006169A0" w:rsidRDefault="006169A0" w:rsidP="006169A0">
          <w:pPr>
            <w:spacing w:before="40"/>
            <w:rPr>
              <w:rFonts w:ascii="Century Gothic" w:eastAsia="Times New Roman" w:hAnsi="Century Gothic"/>
              <w:b/>
              <w:bCs/>
              <w:color w:val="4B73B7"/>
              <w:sz w:val="18"/>
              <w:szCs w:val="18"/>
              <w:lang w:val="en-AU" w:eastAsia="zh-CN"/>
            </w:rPr>
          </w:pPr>
        </w:p>
        <w:p w14:paraId="058BD09F" w14:textId="77777777" w:rsidR="006169A0" w:rsidRPr="007D6A90" w:rsidRDefault="006169A0" w:rsidP="006169A0">
          <w:pPr>
            <w:spacing w:before="40"/>
            <w:jc w:val="right"/>
            <w:rPr>
              <w:rFonts w:ascii="Century Gothic" w:hAnsi="Century Gothic" w:cstheme="majorHAnsi"/>
              <w:b/>
              <w:bCs/>
              <w:color w:val="4B73B7"/>
              <w:sz w:val="18"/>
              <w:szCs w:val="18"/>
              <w:lang w:val="en-AU"/>
            </w:rPr>
          </w:pPr>
          <w:r w:rsidRPr="007D6A90">
            <w:rPr>
              <w:rFonts w:ascii="Century Gothic" w:eastAsia="Times New Roman" w:hAnsi="Century Gothic"/>
              <w:b/>
              <w:bCs/>
              <w:color w:val="4B73B7"/>
              <w:sz w:val="18"/>
              <w:szCs w:val="18"/>
              <w:lang w:val="en-AU" w:eastAsia="zh-CN"/>
            </w:rPr>
            <w:t xml:space="preserve">ABN </w:t>
          </w:r>
          <w:r w:rsidRPr="007D6A90">
            <w:rPr>
              <w:rFonts w:ascii="Century Gothic" w:eastAsia="Times New Roman" w:hAnsi="Century Gothic"/>
              <w:sz w:val="18"/>
              <w:szCs w:val="18"/>
              <w:lang w:val="en-AU" w:eastAsia="zh-CN"/>
            </w:rPr>
            <w:t>60 122 203 892</w:t>
          </w:r>
        </w:p>
      </w:tc>
    </w:tr>
    <w:tr w:rsidR="006169A0" w:rsidRPr="004176AB" w14:paraId="33F4D22C" w14:textId="77777777" w:rsidTr="00892F0E">
      <w:trPr>
        <w:trHeight w:val="329"/>
      </w:trPr>
      <w:tc>
        <w:tcPr>
          <w:tcW w:w="6799" w:type="dxa"/>
        </w:tcPr>
        <w:p w14:paraId="291415CE" w14:textId="77777777" w:rsidR="006169A0" w:rsidRPr="007D6A90" w:rsidRDefault="006169A0" w:rsidP="006169A0">
          <w:pPr>
            <w:spacing w:before="40"/>
            <w:rPr>
              <w:rFonts w:ascii="Century Gothic" w:hAnsi="Century Gothic" w:cstheme="majorHAnsi"/>
              <w:b/>
              <w:bCs/>
              <w:color w:val="4B73B7"/>
              <w:sz w:val="18"/>
              <w:szCs w:val="18"/>
              <w:lang w:val="en-AU"/>
            </w:rPr>
          </w:pPr>
          <w:r>
            <w:rPr>
              <w:noProof/>
            </w:rPr>
            <w:drawing>
              <wp:inline distT="0" distB="0" distL="0" distR="0" wp14:anchorId="522FA69F" wp14:editId="0917FAEE">
                <wp:extent cx="393700" cy="101899"/>
                <wp:effectExtent l="0" t="0" r="0" b="0"/>
                <wp:docPr id="3" name="Picture 3" descr="A picture containing drawing, clock&#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8331" cy="103098"/>
                        </a:xfrm>
                        <a:prstGeom prst="rect">
                          <a:avLst/>
                        </a:prstGeom>
                      </pic:spPr>
                    </pic:pic>
                  </a:graphicData>
                </a:graphic>
              </wp:inline>
            </w:drawing>
          </w:r>
        </w:p>
      </w:tc>
      <w:tc>
        <w:tcPr>
          <w:tcW w:w="2211" w:type="dxa"/>
        </w:tcPr>
        <w:p w14:paraId="029547EC" w14:textId="77777777" w:rsidR="006169A0" w:rsidRDefault="006169A0" w:rsidP="006169A0">
          <w:pPr>
            <w:spacing w:before="40"/>
            <w:rPr>
              <w:rFonts w:ascii="Century Gothic" w:eastAsia="Times New Roman" w:hAnsi="Century Gothic"/>
              <w:b/>
              <w:bCs/>
              <w:color w:val="4B73B7"/>
              <w:sz w:val="18"/>
              <w:szCs w:val="18"/>
              <w:lang w:val="en-AU" w:eastAsia="zh-CN"/>
            </w:rPr>
          </w:pPr>
        </w:p>
      </w:tc>
    </w:tr>
  </w:tbl>
  <w:p w14:paraId="318B6D0C" w14:textId="54B6E22D" w:rsidR="00495981" w:rsidRPr="00EF4FC2" w:rsidRDefault="00495981" w:rsidP="00EF4FC2">
    <w:pPr>
      <w:pStyle w:val="Footer"/>
      <w:spacing w:line="360" w:lineRule="auto"/>
      <w:rPr>
        <w:rFonts w:asciiTheme="majorHAnsi" w:hAnsiTheme="majorHAnsi" w:cstheme="majorHAnsi"/>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D207" w14:textId="77777777" w:rsidR="002750EC" w:rsidRDefault="002750EC" w:rsidP="00495981">
      <w:r>
        <w:separator/>
      </w:r>
    </w:p>
  </w:footnote>
  <w:footnote w:type="continuationSeparator" w:id="0">
    <w:p w14:paraId="21197C15" w14:textId="77777777" w:rsidR="002750EC" w:rsidRDefault="002750EC"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AA9C" w14:textId="43D828F5" w:rsidR="00495981" w:rsidRPr="00A23C63" w:rsidRDefault="00BC5B1D">
    <w:pPr>
      <w:pStyle w:val="Header"/>
    </w:pPr>
    <w:r>
      <w:rPr>
        <w:noProof/>
      </w:rPr>
      <w:drawing>
        <wp:inline distT="0" distB="0" distL="0" distR="0" wp14:anchorId="03D3B9D6" wp14:editId="1BC6BA38">
          <wp:extent cx="2494948" cy="26827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2494948" cy="268273"/>
                  </a:xfrm>
                  <a:prstGeom prst="rect">
                    <a:avLst/>
                  </a:prstGeom>
                </pic:spPr>
              </pic:pic>
            </a:graphicData>
          </a:graphic>
        </wp:inline>
      </w:drawing>
    </w:r>
  </w:p>
  <w:p w14:paraId="5BEF9C8B" w14:textId="77777777" w:rsidR="00495981" w:rsidRDefault="00495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070538"/>
    <w:rsid w:val="00265939"/>
    <w:rsid w:val="002750EC"/>
    <w:rsid w:val="002F6049"/>
    <w:rsid w:val="00360CF8"/>
    <w:rsid w:val="0036388A"/>
    <w:rsid w:val="0036717A"/>
    <w:rsid w:val="00495981"/>
    <w:rsid w:val="0052413B"/>
    <w:rsid w:val="0057093A"/>
    <w:rsid w:val="006169A0"/>
    <w:rsid w:val="007C3EC9"/>
    <w:rsid w:val="00820FF9"/>
    <w:rsid w:val="008D1393"/>
    <w:rsid w:val="00A23C63"/>
    <w:rsid w:val="00B15820"/>
    <w:rsid w:val="00B66628"/>
    <w:rsid w:val="00BC5B1D"/>
    <w:rsid w:val="00BD766C"/>
    <w:rsid w:val="00C06AA9"/>
    <w:rsid w:val="00C47D2E"/>
    <w:rsid w:val="00D170D9"/>
    <w:rsid w:val="00E47E2F"/>
    <w:rsid w:val="00E81331"/>
    <w:rsid w:val="00EF4FC2"/>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table" w:styleId="TableGrid">
    <w:name w:val="Table Grid"/>
    <w:basedOn w:val="TableNormal"/>
    <w:uiPriority w:val="39"/>
    <w:rsid w:val="00616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E6E6E-9C0E-8C4C-83FC-E4B986C2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Clare O'Sullivan</cp:lastModifiedBy>
  <cp:revision>3</cp:revision>
  <cp:lastPrinted>2018-11-27T01:09:00Z</cp:lastPrinted>
  <dcterms:created xsi:type="dcterms:W3CDTF">2023-08-01T00:47:00Z</dcterms:created>
  <dcterms:modified xsi:type="dcterms:W3CDTF">2023-08-01T00:47:00Z</dcterms:modified>
</cp:coreProperties>
</file>